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Приложение № 2 к ООП О</w:t>
      </w:r>
      <w:r w:rsidRPr="00776110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курса внеурочной деятельности 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Шаги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в профессию»</w:t>
      </w:r>
    </w:p>
    <w:p w:rsidR="00776110" w:rsidRPr="00776110" w:rsidRDefault="00776110" w:rsidP="0077611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5-9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классы)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</w:pPr>
      <w:r w:rsidRPr="0077611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Направление внеурочной деятельности: </w:t>
      </w:r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>Занятия, направленные на удовлетворение профориентационных интересов и потребностей обучающихся</w:t>
      </w:r>
    </w:p>
    <w:p w:rsidR="00776110" w:rsidRPr="00776110" w:rsidRDefault="00776110" w:rsidP="00776110">
      <w:pPr>
        <w:spacing w:before="163"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6A1AC3" w:rsidRDefault="00A05140" w:rsidP="006A1AC3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Пояснительная записка</w:t>
      </w:r>
    </w:p>
    <w:p w:rsidR="0052729A" w:rsidRPr="009C31DB" w:rsidRDefault="0052729A" w:rsidP="0052729A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программа внеурочной деятельности «</w:t>
      </w:r>
      <w:r w:rsidR="00E657B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мире профессий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составлена на основе нормативных документов: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Федерального закона от 29.12.2012 № 273-ФЗ «Об образовании в Российской Федерации»;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Методических рекомендаций Министерства образования и науки РФ по организации внеурочной деятельности  05.07.2022г №ТВ-1290/03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учебного плана начального общего образования;</w:t>
      </w:r>
    </w:p>
    <w:p w:rsidR="0052729A" w:rsidRPr="008974EC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рабочей программы воспитания.</w:t>
      </w:r>
    </w:p>
    <w:p w:rsidR="00A05140" w:rsidRPr="006A1AC3" w:rsidRDefault="00C5091D" w:rsidP="00A07899">
      <w:pPr>
        <w:spacing w:line="240" w:lineRule="auto"/>
        <w:ind w:firstLine="426"/>
        <w:contextualSpacing/>
        <w:jc w:val="both"/>
        <w:rPr>
          <w:rFonts w:hAnsi="Times New Roman" w:cs="Times New Roman"/>
          <w:color w:val="000000"/>
          <w:sz w:val="28"/>
          <w:szCs w:val="24"/>
        </w:rPr>
      </w:pPr>
      <w:r w:rsidRPr="006A1AC3">
        <w:rPr>
          <w:rFonts w:hAnsi="Times New Roman" w:cs="Times New Roman"/>
          <w:color w:val="000000"/>
          <w:sz w:val="28"/>
          <w:szCs w:val="24"/>
        </w:rPr>
        <w:t>Программа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данного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курса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реализуется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рамках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инвариантного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модуля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рабочей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программы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воспитания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«Курсы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деятельности»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направлена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личностное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развитие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школьников</w:t>
      </w:r>
      <w:r w:rsidRPr="006A1AC3">
        <w:rPr>
          <w:rFonts w:hAnsi="Times New Roman" w:cs="Times New Roman"/>
          <w:color w:val="000000"/>
          <w:sz w:val="28"/>
          <w:szCs w:val="24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Цель курса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внеурочной деятельности «</w:t>
      </w:r>
      <w:r w:rsidR="00E657B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формирование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компетентности подростков путем включения в процесс активного планирования своего профессионального будущего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Задачи: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Активиз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ировать </w:t>
      </w:r>
      <w:proofErr w:type="gram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психологически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ресурс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ы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уча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ю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щихся для формирования умения составлять и корректировать свою профессиональную перспективу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Осознать значимость правильного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выбора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Развивать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навык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конструктивного взаимодействия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при выборе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Уметь оценивать свое решение о  профессиональном выборе. 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Занятия проводятся в форме групповой работы с элементами тренинга. 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При проведении занятий курса используются следующие формы и методы работы: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игры;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• игровые профессиональные упражнения;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самоописание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групповая дискуссия;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использование конструктивной обратной связи.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основе программы курса внеурочной деятельности «</w:t>
      </w:r>
      <w:r w:rsidR="00E657B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776110" w:rsidRDefault="00D011F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занятий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экскурсии, участие в ярмарках рабочих мест, встречи с лю</w:t>
      </w:r>
      <w:r w:rsidR="00A0789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дьми интересных профессий и др.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Содержание учебного курса внеурочной деятельности «</w:t>
      </w:r>
      <w:r w:rsidR="00E657B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bookmarkStart w:id="0" w:name="_GoBack"/>
      <w:bookmarkEnd w:id="0"/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»</w:t>
      </w:r>
    </w:p>
    <w:p w:rsidR="00776110" w:rsidRPr="00776110" w:rsidRDefault="00776110" w:rsidP="00776110">
      <w:pPr>
        <w:pStyle w:val="a6"/>
        <w:shd w:val="clear" w:color="auto" w:fill="FFFFFF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год обучения (5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Введение. Знакомство.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2.Мои личные профессиональные планы.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3.Ценностные ориентации.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4.Самооценка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5.Интересы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Типы профессий (построение таблицы): Ч-Ч, Ч-Т,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Ч-П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Ч-ХО, Ч-Э.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7.Концепция индивидуальности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8.Правила выбора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9.Ошибки и затруднения при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Пряжниковым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12.Что такое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13.В каких учебных заведениях можно получить профессию?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14.На работу устраиваемся по правилам.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15 «Секреты» выбора профессии («хочу», «могу», «надо»)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16 «Быть нужным людям…»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17 Сочинение – рассуждение «Самая нужная профессия»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18 Как готовить себя к будущей профессии?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19. Исследование «Необычная творческая профессия».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20. Сочинение «… - это призвание!»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21.Рабочие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22. Жизненно важная профессия.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23.Профессия, охраняющая общественный порядок.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24. Встреча с интересной личностью.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25. Великие личности нашей страны и путь их становления.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26. «Мои родители хотят, чтобы я был похож на…и работал………»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27. Сочинение-рассуждение: «Если бы я был президентом…»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28.29. Экскурсия на предприятия нашего района. (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30. Отчет о посещении предприятий.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31.Подготовка к пресс- конференции. «Представим, что я…»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32. Итоговая пресс-конференция «Мир профессий»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33. Творческий проект "Моя будущая профессия"(1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34.Творческий проект "Моя будущая профессия"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35.Итоговое занятие рефлексия.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2 год обучения (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6  класс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, 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Трудом славен человек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Учеба - твой главный труд.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Пресс-конференция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 учителями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школы по теме, составление учащимися в группах памятки «Успешное обучение- мое стремление!».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 Человеческие возможности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Способности к запоминанию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Способность быть внимательным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Волевые качества личности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«Узнаю, думаю, выбираю»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Беседы о конкретных профессиях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Классификация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Тема 10. Профессия и современность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Экскурсия   в пекарню. Знакомство учащихся с профессией булочника-хлебопека и кондитера. Аналитическая беседа по окончанию экскурсии.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Дороги, которые мы выбираем. Профессии твоих родителей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(3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Встречи с родителями. Интервью. Анкетирование.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Все работы хороши, выбирай на вкус. Кем ты хочешь стать? (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синквейна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учащимися на тему «Моя любимая профессия».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Интересы и выбор профессии. «Кто я и что я думаю о себе?»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интерес? Составление и заполнение карты интересов.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мерчендайзер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Темперамент и выбор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 чего зависит выбор профессии? Что такое темперамент? Опросник.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15.Здоровье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 выбор профессии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Факторы здоровья при выборе профессии. Медицинские противопоказания при выборе профессии. «Анкета здоровья». Приглашение и беседа со школьной медицинской сестрой.  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 Дело твоей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«Я – это…». Выявление самооценки и планирование своего будущего.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«Выбираю»: выбор профессии на основе самооценки и анализа составляющих «хочу» - «могу» - «надо». Подготовка учащимися проекта «Я бы смог стать…».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Профессиональный тип личности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Ошибки при выборе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Человек среди людей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Межличностные отношения и их значение в профессиональной деятельности. Коммуникативные умения и навыки. Конфликты и возможности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различных тактик поведения. Проведение урока-игры на свежем воздухе «Живем вместе».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Такая изменчивая мода, или вечная истина: «По одежке встречают, по уму провожают»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игры-викторины «По одежке встречают, по уму провожают».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Природа – это наши корни, начало нашей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экологической игры совместно с учителем по биологии.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Творческий урок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Практическая работа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3 год обучения (7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часа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Мир профессий.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3. Знакомство с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(занятие с элементами практикума). 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определение понятиям “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Профессия типа “Человек – техника”.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Профессия типа “Человек – природа”.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Профессия типа “Человек – знаковая система”.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Профессия типа “Человек – человек”.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Профессия типа “Человек – художественный образ”.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Пути получения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Формы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Кто я, или что я думаю о себе.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Свойства нервной системы и темперамент.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 тест –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определение свойств нервной системы, работоспособности; опросник типа темперамента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Г.Айзенка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Память.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Внимание.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Э.Ландольта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”. Приемы развития внимания.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Мышление.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Р.Амтхауэра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Приемы развития.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Эмоциональное состояние личности.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дистресс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Ч.Д.Спилбергер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“Шкала самооценки”.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16.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Саморегуляция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Коммуникабельность – составляющая успеха будущей карьеры.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Первый шаг на пути к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Современный рынок труда и его требования.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Мотивы и основные условия выбора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Что требует профессия от меня?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Перспективы профессионального старта.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Составление плана профессионального самоопределения.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Алгоритм принятия решения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Построение образа профессионального будущего.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 Подготовка к будущей карьере.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26. Детско-родительская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профориентационная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игра-проект “Выбор профиля”.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 Итоговое занятие “Перелистывая страницы”.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  часа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год обучения (8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Вводное занятие.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«Планы на ближайшее будущее».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Теоретические сведения Цели и содержание курса. Специфика занятий.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самооценки индивидуальных возможностей, карта интересов, опросник профессиональной готовности.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Темперамент и профессия. Определение темперамента.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Чувства и эмоции. Тест эмоций. Истоки негативных эмоций.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Стресс и тревожность.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-тест, опросник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Айзенека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мышления.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 и память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Уровень внутренней свободы.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Мой психологический портрет.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будущей профессии.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Профессия, специальность, должность. Формула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подробное описание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дискуссия: «Как вы относитесь к идее испытания способностей?».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профессионального типа личности.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Тесты: «Определение направленности личности», «16-факторный опросник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Кеттелла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Профессионально важные качества.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 и здоровье.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Моя будущая профессия.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интеллектуальным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профессиям социального типа.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офисным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предпринимательской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Артистические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Уровни профессиональной пригодности.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Мои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Мотивы и потребности.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Ошибки в выборе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Прогноз потребности в профессиях.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Работодатель и работник.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Пути получения профессии. Матрица профессионального выбора.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33.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Составление «Программы самовоспитания для предполагаемой будущей профессии» 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 дискуссионным обсуждением программ). Проба написания обучающимися личных резюме. Сочинение «Если бы я был губернатором/президентом?»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Тема 34.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Стратегии выбора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Тема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35.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Заключительный. Личный профессиональный план.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5 год обучения (9 класс, 34 часа)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Профориентация: от сбора информации до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«Что изучает профориентация».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интерес к теме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«Рынок образовательных услуг и рынок труда в Кемеровской области».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Кемеровской  области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«Образовательная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карта  учебных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заведений региона.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«Кто Я или что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думаю о себе».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Научить подростков выделять важные вопросы, необходимые для выбора будущей профессии (Кто я? Чего хочу? Что могу?). Развивать способность адекватно оценивать свои сильные и слабые стороны.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«Классификация профессий».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Дж.Холланду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«Формула профессии. Анализ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«Практическая работа по анализу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Условия труда, требования к работнику.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«Здоровье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«Роль темперамента в выборе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Кречмеру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softHyphen/>
        <w:t>ной или относительной профпригодности. Игра «Угадай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«Характер и моя будущая карьера».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Модель способностей человека. Лист рефлексии.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Структура выбора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Результаты исследований учащегося.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«Я – концепция или «теория самого себя».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Упражнение «Комплимент». Беседа о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«Самооценка» Л.И. Маленковой 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(</w:t>
      </w:r>
      <w:proofErr w:type="spellStart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Человековедение</w:t>
      </w:r>
      <w:proofErr w:type="spellEnd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, М. ТОО «Интел Тех», 1993).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Методика исследования самооценки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Я.Л.Коломинского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А.А.Реана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Упражнение «Ты лучший!»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Практическая диагностика «Ошибки в выборе профессии».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«Интересы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Структура мотивации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А.Маслоу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Понятийный аппарат.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«Человек среди людей. Способность к коммуникации».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Материалы книги А. Пиза «Язык телодвижений».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Деловая игра «Кадровый вопрос».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Сценарий игры «Кадровый вопрос».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«Стратегия выбора профессии».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Коробка счастья.</w:t>
      </w:r>
    </w:p>
    <w:p w:rsidR="00776110" w:rsidRPr="00E657B8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Профессиональные маршруты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«Твой профильный класс».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Документы, регламентирующие профильное обучение в школе.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«Ориентация».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«Карта интересов».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26.27.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час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«Лестница карьеры».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 «Резюме».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Варианты резюме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 Практическая работа по написанию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 Варианты резюме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 Тренинг «Перекресток».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1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Профконсультирование</w:t>
      </w:r>
      <w:proofErr w:type="spellEnd"/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 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Протоколы индивидуальной консультации.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33. «О трудностях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34. Итоговый урок. Эссе «Мой выбор – моя судьба».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A05140" w:rsidRPr="006A1AC3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2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.Планируемые результаты освоения курса внеурочной деятельности «Шаги в профессию»</w:t>
      </w:r>
    </w:p>
    <w:p w:rsidR="00A05140" w:rsidRPr="006A1AC3" w:rsidRDefault="00A0514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В  современном обществе всё более актуальной становится проблема создания условий для успешного профессионального самоопределения выпускников  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</w:t>
      </w:r>
      <w:r w:rsid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а также потребностей общества.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Личностные: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бережного отношения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 традициям своей семьи, школы;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 основах здорового образа жизни;</w:t>
      </w:r>
    </w:p>
    <w:p w:rsidR="00FD2112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развитие ценностного отношения подростков к труду.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II. 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Метапредметные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: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Регулятивные: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демонстрация приёмов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саморегуляции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Познавательные: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Коммуникативные: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общее решение и разрешать конфликты;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4464CE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конструктивной групповой работы;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публичного выступления;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FD2112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соблюдение норм публичной речи в процессе выступления. 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Предметные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="004464CE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Обучающиеся научатся: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опыта исследовательской деятельности;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Обучающиеся получат возможность научиться:</w:t>
      </w:r>
    </w:p>
    <w:p w:rsidR="00FD2112" w:rsidRPr="006A1AC3" w:rsidRDefault="00747AC5" w:rsidP="00A0789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участвовать в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исследовательски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ах;</w:t>
      </w:r>
    </w:p>
    <w:p w:rsidR="00747AC5" w:rsidRPr="006A1AC3" w:rsidRDefault="00747AC5" w:rsidP="00A07899">
      <w:pPr>
        <w:pStyle w:val="a6"/>
        <w:numPr>
          <w:ilvl w:val="0"/>
          <w:numId w:val="2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6A1AC3" w:rsidRDefault="00747AC5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иметь представление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проведения исследования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747AC5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получение первоначального опыта самореализации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</w:t>
      </w:r>
    </w:p>
    <w:p w:rsidR="00FD2112" w:rsidRPr="006A1AC3" w:rsidRDefault="004464CE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задачи ставятся с учетом их условного деления на три уровня: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Когнитивный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FD2112" w:rsidRPr="006A1AC3" w:rsidRDefault="00D011F9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747AC5"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Мотивационно-Ценностный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(формирование у школьников всей гаммы смыслообразующих и профессиональных ценностей);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Деятельностно-практический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(составление, уточнение, коррекция и реализация профессиональных планов).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Первый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приобретение обучающимися знаний о труде и профессиях (знание и уважение трудовых традиций своей семьи, знания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Второй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просоциальной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Третий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• на первом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приближена к обучению, при этом предметом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профориентирования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втором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третьем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Формы достижения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познавательные беседы, инструктажи, социальные пробы, поездки, экскурсии. трудовые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контроля: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1. Рефлексия по каждому занятию в форме вербального проговаривания, письменного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выражения своего отношения к теме.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2. По итогам курса обучающиеся выполняют самостоятельную работу – творческое эссе по теме: 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 и каким я хочу стать»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Итоги учёта знаний,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умений,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овладения обучающимися универсальных учебных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накопления материалов по типу «портфолио».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процессе организации следующих форм деятельности: викторины, творческие конкурсы,</w:t>
      </w:r>
    </w:p>
    <w:p w:rsid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ролевые игры, школьная научно-практическая конференция.</w:t>
      </w:r>
    </w:p>
    <w:p w:rsidR="00A07899" w:rsidRPr="00A07899" w:rsidRDefault="00A0789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A458DA" w:rsidRPr="00A05140" w:rsidRDefault="00A458DA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6110" w:rsidRDefault="00B16D91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FD2112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  <w:r w:rsidR="006356D3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77611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(5 класс)</w:t>
      </w:r>
    </w:p>
    <w:tbl>
      <w:tblPr>
        <w:tblW w:w="5139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2639"/>
        <w:gridCol w:w="1132"/>
        <w:gridCol w:w="1124"/>
        <w:gridCol w:w="1134"/>
        <w:gridCol w:w="1698"/>
        <w:gridCol w:w="1700"/>
      </w:tblGrid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4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http://stranamasterov.ru «Страна Мастеров» Тематика сайта: прикладное творчество, мастерство во </w:t>
            </w: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его проявлениях и окружающая среда. Материалы к урокам технологии.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fermy-v-mire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Жизненно важная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профессия.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A76E85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пресс- конференции. «Представим, что я…»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2729A" w:rsidRDefault="0052729A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(6 класс)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2409"/>
        <w:gridCol w:w="1275"/>
        <w:gridCol w:w="1136"/>
        <w:gridCol w:w="1186"/>
        <w:gridCol w:w="1695"/>
        <w:gridCol w:w="14"/>
        <w:gridCol w:w="1463"/>
      </w:tblGrid>
      <w:tr w:rsidR="0052729A" w:rsidRPr="00A05140" w:rsidTr="001D7247">
        <w:tc>
          <w:tcPr>
            <w:tcW w:w="409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05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3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6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3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48" w:type="pct"/>
          </w:tcPr>
          <w:p w:rsidR="0052729A" w:rsidRPr="0052729A" w:rsidRDefault="0052729A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739" w:type="pct"/>
            <w:gridSpan w:val="2"/>
          </w:tcPr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Трудом славен человек.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e/sy2OoTkBpfo?list=PLagHIN0mjUuU0ykUOG5iGKvgURXA-AeHI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tGwBb3YtJzKgZliBJlrLH4aq62QA</w:t>
            </w:r>
          </w:p>
        </w:tc>
        <w:tc>
          <w:tcPr>
            <w:tcW w:w="739" w:type="pct"/>
            <w:gridSpan w:val="2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Учеба твой главный труд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Человеческие возможности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запоминанию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быть внимательным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Волевые качества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«Узнаю, думаю, выбираю» Практическая работа «Визитка»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о конкретных профессиях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современность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16,17,</w:t>
            </w:r>
          </w:p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Дороги, которые мы выбираем. Профессии твоих родителей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работы хороши, выбирай на вкус. Кем ты хочешь стать?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выбор профессии «Кто я и что я думаю о себе»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23,24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25,26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Дело твоей жизни.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при выборе профессии.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Природа – это наши корни, начало нашей жизни (экологическая игра)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урок (разработка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работа(презентация и защита индивидуальных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часа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23(66%)</w:t>
            </w:r>
          </w:p>
        </w:tc>
        <w:tc>
          <w:tcPr>
            <w:tcW w:w="593" w:type="pct"/>
            <w:hideMark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12(34%)</w:t>
            </w:r>
          </w:p>
        </w:tc>
        <w:tc>
          <w:tcPr>
            <w:tcW w:w="855" w:type="pct"/>
            <w:gridSpan w:val="2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2" w:type="pct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(7 класс)</w:t>
      </w:r>
    </w:p>
    <w:tbl>
      <w:tblPr>
        <w:tblW w:w="514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2433"/>
        <w:gridCol w:w="1228"/>
        <w:gridCol w:w="1128"/>
        <w:gridCol w:w="1110"/>
        <w:gridCol w:w="1700"/>
        <w:gridCol w:w="1702"/>
      </w:tblGrid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52729A" w:rsidRDefault="001D7247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6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профессий будущего. Человек и природа.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A05140" w:rsidRDefault="001D7247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6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подростков основным принципам построения профессиональной карьеры и навыкам поведения на рынке труда;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техника”.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природа”.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знаковая система”.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человек”.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художественный образ”.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</w:t>
            </w:r>
          </w:p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обучения.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я, или что я думаю о себе.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14,15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16,17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20,21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Эмоциональное состояние личности.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Коммуникабельность – составляющая успеха будущей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карьеры.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95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шаг на пути к профессии.</w:t>
            </w:r>
          </w:p>
        </w:tc>
        <w:tc>
          <w:tcPr>
            <w:tcW w:w="603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 и его требования.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требует профессия от меня?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Перспективы профессионального старта.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профессионального самоопределения.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Построение образа профессионального будущего.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будущей карьере.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Детско-родительская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игра-проект “Выбор профиля”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“Перелистывая страницы”.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5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13(36%)</w:t>
            </w:r>
          </w:p>
        </w:tc>
        <w:tc>
          <w:tcPr>
            <w:tcW w:w="54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212(64%)</w:t>
            </w:r>
          </w:p>
        </w:tc>
        <w:tc>
          <w:tcPr>
            <w:tcW w:w="83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(8 класс)</w:t>
      </w:r>
    </w:p>
    <w:tbl>
      <w:tblPr>
        <w:tblW w:w="5296" w:type="pct"/>
        <w:tblInd w:w="-3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4"/>
        <w:gridCol w:w="2514"/>
        <w:gridCol w:w="1225"/>
        <w:gridCol w:w="1133"/>
        <w:gridCol w:w="1133"/>
        <w:gridCol w:w="1700"/>
        <w:gridCol w:w="1702"/>
      </w:tblGrid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9272A9" w:rsidRPr="0052729A" w:rsidRDefault="009272A9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9272A9" w:rsidRPr="00A05140" w:rsidTr="009272A9">
        <w:trPr>
          <w:trHeight w:val="2703"/>
        </w:trPr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A05140" w:rsidRDefault="009272A9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профессия. Определение темперамента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Стресс и тревожность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мышления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 и память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внутренней свободы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психологический портрет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профессий. Признаки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будущей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должность. Формула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Интересы и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склонности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профессионального типа личности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 важные качества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здоровье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6A3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профессиям социального типа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офисным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предпринимательской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Артистические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профессиональной пригодности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потребности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Прогноз потребности в профессиях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Работодатель и работник.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 Матрица профессионального выбора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Резюме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Стратегии выбора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Заключительный. Личный профессиональный план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22(63%)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13(37%)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C34C99" w:rsidRPr="00A0514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tbl>
      <w:tblPr>
        <w:tblStyle w:val="a7"/>
        <w:tblW w:w="10467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975"/>
        <w:gridCol w:w="2546"/>
        <w:gridCol w:w="1276"/>
        <w:gridCol w:w="1134"/>
        <w:gridCol w:w="1134"/>
        <w:gridCol w:w="1984"/>
        <w:gridCol w:w="1418"/>
      </w:tblGrid>
      <w:tr w:rsidR="00B451E5" w:rsidRPr="00A05140" w:rsidTr="009272A9">
        <w:trPr>
          <w:trHeight w:val="841"/>
        </w:trPr>
        <w:tc>
          <w:tcPr>
            <w:tcW w:w="9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52729A" w:rsidRDefault="00B451E5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451E5" w:rsidRPr="00A05140" w:rsidTr="009272A9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Что изучает профориентация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A05140" w:rsidRDefault="00B451E5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1418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451E5" w:rsidRPr="00A05140" w:rsidTr="00715648">
        <w:trPr>
          <w:trHeight w:val="2222"/>
        </w:trPr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Рынок образовательных услуг и рынок труда в   Кемеровской области.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Образовательная карта  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емеровской области.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Кто Я или что Я думаю о себе.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Формула профессии. Анализ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по анализу профессии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Роль темперамента в выборе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Характер и моя будущая карьера.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самоанализу своих способностей.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 – концепция или «теория самого себя»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диагностика «Ошибки в выборе профессии».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Интересы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Человеческие возможности при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выборе профессии. Способность быть внимательным. Способности к запоминанию.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оперировать пространственными представлениями.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Человек среди людей. Способность к коммуникации.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коммуникативных и организаторских способностей. Методика КОС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(коммуникативные и организаторские способности)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Деловая игра «Кадровый вопрос».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Стратегия выбора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E11F12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Твой профильный класс.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определенным видам профессиональной деятельности. Анкета «Ориентация».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интересов».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B451E5" w:rsidRPr="00A05140" w:rsidRDefault="00B451E5" w:rsidP="00B451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Лестница карьеры.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написанию 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Тренинг «Перекресток».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 и трудностях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Итоговый урок. Эссе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«Кем и каким я хочу стать»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 34 часа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12(35%)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22(65%)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97328" w:rsidRPr="00A05140" w:rsidRDefault="00D97328" w:rsidP="00A05140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97328" w:rsidRPr="00A05140" w:rsidSect="00A05140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B86" w:rsidRDefault="00640B86" w:rsidP="00747AC5">
      <w:pPr>
        <w:spacing w:after="0" w:line="240" w:lineRule="auto"/>
      </w:pPr>
      <w:r>
        <w:separator/>
      </w:r>
    </w:p>
  </w:endnote>
  <w:endnote w:type="continuationSeparator" w:id="0">
    <w:p w:rsidR="00640B86" w:rsidRDefault="00640B86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B86" w:rsidRDefault="00640B86" w:rsidP="00747AC5">
      <w:pPr>
        <w:spacing w:after="0" w:line="240" w:lineRule="auto"/>
      </w:pPr>
      <w:r>
        <w:separator/>
      </w:r>
    </w:p>
  </w:footnote>
  <w:footnote w:type="continuationSeparator" w:id="0">
    <w:p w:rsidR="00640B86" w:rsidRDefault="00640B86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6A7" w:rsidRDefault="009C66A7">
    <w:pPr>
      <w:pStyle w:val="a8"/>
      <w:jc w:val="right"/>
    </w:pPr>
  </w:p>
  <w:p w:rsidR="009C66A7" w:rsidRDefault="009C66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E0E61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2D734D"/>
    <w:multiLevelType w:val="hybridMultilevel"/>
    <w:tmpl w:val="91865C9C"/>
    <w:lvl w:ilvl="0" w:tplc="7592D95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"/>
  </w:num>
  <w:num w:numId="4">
    <w:abstractNumId w:val="9"/>
  </w:num>
  <w:num w:numId="5">
    <w:abstractNumId w:val="12"/>
  </w:num>
  <w:num w:numId="6">
    <w:abstractNumId w:val="19"/>
  </w:num>
  <w:num w:numId="7">
    <w:abstractNumId w:val="7"/>
  </w:num>
  <w:num w:numId="8">
    <w:abstractNumId w:val="15"/>
  </w:num>
  <w:num w:numId="9">
    <w:abstractNumId w:val="2"/>
  </w:num>
  <w:num w:numId="10">
    <w:abstractNumId w:val="23"/>
  </w:num>
  <w:num w:numId="11">
    <w:abstractNumId w:val="18"/>
  </w:num>
  <w:num w:numId="12">
    <w:abstractNumId w:val="5"/>
  </w:num>
  <w:num w:numId="13">
    <w:abstractNumId w:val="20"/>
  </w:num>
  <w:num w:numId="14">
    <w:abstractNumId w:val="16"/>
  </w:num>
  <w:num w:numId="15">
    <w:abstractNumId w:val="24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3"/>
  </w:num>
  <w:num w:numId="22">
    <w:abstractNumId w:val="17"/>
  </w:num>
  <w:num w:numId="23">
    <w:abstractNumId w:val="11"/>
  </w:num>
  <w:num w:numId="24">
    <w:abstractNumId w:val="4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12"/>
    <w:rsid w:val="00007ADA"/>
    <w:rsid w:val="00041E69"/>
    <w:rsid w:val="001D7247"/>
    <w:rsid w:val="00293150"/>
    <w:rsid w:val="002B725C"/>
    <w:rsid w:val="004464CE"/>
    <w:rsid w:val="0052729A"/>
    <w:rsid w:val="00557066"/>
    <w:rsid w:val="006356D3"/>
    <w:rsid w:val="00640B86"/>
    <w:rsid w:val="00654D9E"/>
    <w:rsid w:val="0066346A"/>
    <w:rsid w:val="00664701"/>
    <w:rsid w:val="006A1AC3"/>
    <w:rsid w:val="006A3B00"/>
    <w:rsid w:val="006F7508"/>
    <w:rsid w:val="00747AC5"/>
    <w:rsid w:val="007570C1"/>
    <w:rsid w:val="00763BB7"/>
    <w:rsid w:val="00776110"/>
    <w:rsid w:val="009272A9"/>
    <w:rsid w:val="00981CDF"/>
    <w:rsid w:val="009C66A7"/>
    <w:rsid w:val="00A05140"/>
    <w:rsid w:val="00A07899"/>
    <w:rsid w:val="00A458DA"/>
    <w:rsid w:val="00A6717A"/>
    <w:rsid w:val="00AE1846"/>
    <w:rsid w:val="00B16D91"/>
    <w:rsid w:val="00B451E5"/>
    <w:rsid w:val="00C07FC2"/>
    <w:rsid w:val="00C34C99"/>
    <w:rsid w:val="00C5091D"/>
    <w:rsid w:val="00C734BC"/>
    <w:rsid w:val="00D011F9"/>
    <w:rsid w:val="00D97328"/>
    <w:rsid w:val="00DE2302"/>
    <w:rsid w:val="00E657B8"/>
    <w:rsid w:val="00EE0189"/>
    <w:rsid w:val="00F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F73F"/>
  <w15:docId w15:val="{5A90CF27-0B64-4955-A5D4-15A0A0ED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Balloon Text"/>
    <w:basedOn w:val="a"/>
    <w:link w:val="ad"/>
    <w:uiPriority w:val="99"/>
    <w:semiHidden/>
    <w:unhideWhenUsed/>
    <w:rsid w:val="006A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1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7719</Words>
  <Characters>44004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Larisa</cp:lastModifiedBy>
  <cp:revision>4</cp:revision>
  <cp:lastPrinted>2021-09-15T19:04:00Z</cp:lastPrinted>
  <dcterms:created xsi:type="dcterms:W3CDTF">2022-08-22T19:22:00Z</dcterms:created>
  <dcterms:modified xsi:type="dcterms:W3CDTF">2022-09-15T13:56:00Z</dcterms:modified>
</cp:coreProperties>
</file>